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F2" w:rsidRPr="00E313F2" w:rsidRDefault="00E313F2" w:rsidP="00E313F2">
      <w:pPr>
        <w:ind w:firstLine="708"/>
        <w:rPr>
          <w:szCs w:val="18"/>
        </w:rPr>
      </w:pPr>
      <w:r>
        <w:rPr>
          <w:szCs w:val="18"/>
        </w:rPr>
        <w:t xml:space="preserve"> </w:t>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Pr="00E313F2">
        <w:rPr>
          <w:rFonts w:eastAsia="Times New Roman"/>
          <w:noProof/>
          <w:szCs w:val="18"/>
        </w:rPr>
        <w:drawing>
          <wp:inline distT="0" distB="0" distL="0" distR="0" wp14:anchorId="5FB09BEF" wp14:editId="155B189D">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E313F2" w:rsidRPr="00E313F2" w:rsidRDefault="00E313F2" w:rsidP="00E313F2">
      <w:pPr>
        <w:rPr>
          <w:b/>
          <w:bCs/>
          <w:szCs w:val="18"/>
        </w:rPr>
      </w:pPr>
      <w:r w:rsidRPr="00E313F2">
        <w:rPr>
          <w:b/>
          <w:bCs/>
          <w:szCs w:val="18"/>
        </w:rPr>
        <w:t>Ontwikkelingsprofiel</w:t>
      </w:r>
    </w:p>
    <w:p w:rsidR="003E1262" w:rsidRPr="00E313F2" w:rsidRDefault="00E313F2" w:rsidP="00E313F2">
      <w:pPr>
        <w:rPr>
          <w:b/>
          <w:bCs/>
          <w:i/>
          <w:iCs/>
          <w:szCs w:val="18"/>
        </w:rPr>
      </w:pPr>
      <w:r w:rsidRPr="00E313F2">
        <w:rPr>
          <w:b/>
          <w:bCs/>
          <w:i/>
          <w:iCs/>
          <w:szCs w:val="18"/>
        </w:rPr>
        <w:t>Een goede inschatting van de sterke en zwakke persoonlijkheidskenmerken met de Ontwikkelingsprofiel Vragenlijst</w:t>
      </w:r>
    </w:p>
    <w:p w:rsidR="00E313F2" w:rsidRPr="00E313F2" w:rsidRDefault="00E313F2" w:rsidP="00E313F2">
      <w:pPr>
        <w:rPr>
          <w:szCs w:val="18"/>
        </w:rPr>
      </w:pPr>
      <w:r w:rsidRPr="00E313F2">
        <w:rPr>
          <w:szCs w:val="18"/>
        </w:rPr>
        <w:t xml:space="preserve">Een GGZ-behandeling stagneert soms doordat er bij de cliënt ernstige tekorten bestaan in het psychosociaal functioneren die bij aanvang van de behandeling niet onderkend zijn: de cliënt lijkt psychotisch te worden of uit zich plots suïcidaal, handelt impulsief of is ineens niet langer in staat te werken. </w:t>
      </w:r>
    </w:p>
    <w:p w:rsidR="00E313F2" w:rsidRPr="00E313F2" w:rsidRDefault="00E313F2" w:rsidP="00E313F2">
      <w:pPr>
        <w:rPr>
          <w:szCs w:val="18"/>
        </w:rPr>
      </w:pPr>
      <w:r w:rsidRPr="00E313F2">
        <w:rPr>
          <w:szCs w:val="18"/>
        </w:rPr>
        <w:t xml:space="preserve">Het ontwikkelingsprofiel (OP) is een geschikte methode om dergelijke tekorten voorafgaand aan de behandeling op te sporen. Het OP staat vermeld in de multidisciplinaire richtlijn Persoonlijkheidsstoornissen (2008) en de richtlijn psychiatrisch onderzoek (2015). Het OP, dat gebaseerd is op de ontwikkelingspsychologie, gaat ervan uit dat het functioneren van een volwassene wordt bepaald door een samenspel tussen aan de ene kant gedragspatronen die bij de actuele leeftijd passen (rijpe kenmerken) en aan de andere kant 'vroegkinderlijke' patronen (onrijpe verschijnselen) die verwijzen naar eerdere ontwikkelingsfasen. </w:t>
      </w:r>
    </w:p>
    <w:p w:rsidR="00E313F2" w:rsidRPr="00E313F2" w:rsidRDefault="00E313F2" w:rsidP="00E313F2">
      <w:pPr>
        <w:rPr>
          <w:szCs w:val="18"/>
        </w:rPr>
      </w:pPr>
      <w:r w:rsidRPr="00E313F2">
        <w:rPr>
          <w:szCs w:val="18"/>
        </w:rPr>
        <w:t xml:space="preserve">Het OP biedt de mogelijkheid om bij volwassenen en ouderen in korte tijd een goede inschatting te maken van iemands sterke en zwakke persoonlijkheidskenmerken. Dit helpt de behandelaar om zo goed mogelijk aan te sluiten bij de kwetsbare kanten van de cliënt en tegelijkertijd oog te hebben voor diens gezonde kanten. Het OP, dat een aanvulling vormt op de DSM-diagnostiek, verdiept het diagnostisch proces: op basis van de sterkte/zwakte analyse maakt de diagnosticus een goed geïnformeerde keuze voor de vorm en het doel van de behandeling. </w:t>
      </w:r>
    </w:p>
    <w:p w:rsidR="00E313F2" w:rsidRPr="00E313F2" w:rsidRDefault="00E313F2" w:rsidP="00E313F2">
      <w:pPr>
        <w:rPr>
          <w:szCs w:val="18"/>
        </w:rPr>
      </w:pPr>
      <w:r w:rsidRPr="00E313F2">
        <w:rPr>
          <w:szCs w:val="18"/>
        </w:rPr>
        <w:t>Nieuw is de recent tot stand gekomen Ontwikkelingsprofiel Vragenlijst (OPV). Deze gevalideerde en betrouwbare vragenlijst bestaat uit 108 uitspraken en kan in ongeveer 20 minuten ingevuld worden. De OPV is behulpzaam in de klinische praktijk en goed bruikbaar voor ROM en voor wetenschappelijk onderzoek.</w:t>
      </w:r>
    </w:p>
    <w:p w:rsidR="00E313F2" w:rsidRPr="00E313F2" w:rsidRDefault="00E313F2" w:rsidP="00E313F2">
      <w:pPr>
        <w:rPr>
          <w:b/>
          <w:bCs/>
          <w:szCs w:val="18"/>
        </w:rPr>
      </w:pPr>
      <w:r w:rsidRPr="00E313F2">
        <w:rPr>
          <w:b/>
          <w:bCs/>
          <w:szCs w:val="18"/>
        </w:rPr>
        <w:t>Doel</w:t>
      </w:r>
    </w:p>
    <w:p w:rsidR="00E313F2" w:rsidRPr="00E313F2" w:rsidRDefault="00E313F2" w:rsidP="00E313F2">
      <w:pPr>
        <w:rPr>
          <w:b/>
          <w:bCs/>
          <w:szCs w:val="18"/>
        </w:rPr>
      </w:pPr>
      <w:r w:rsidRPr="00E313F2">
        <w:rPr>
          <w:szCs w:val="18"/>
        </w:rPr>
        <w:t>Tijdens deze driedaagse cursus leer je:</w:t>
      </w:r>
    </w:p>
    <w:p w:rsidR="00E313F2" w:rsidRPr="00E313F2" w:rsidRDefault="00E313F2" w:rsidP="00E313F2">
      <w:pPr>
        <w:pStyle w:val="Lijstalinea"/>
        <w:numPr>
          <w:ilvl w:val="0"/>
          <w:numId w:val="1"/>
        </w:numPr>
        <w:rPr>
          <w:szCs w:val="18"/>
        </w:rPr>
      </w:pPr>
      <w:r w:rsidRPr="00E313F2">
        <w:rPr>
          <w:szCs w:val="18"/>
        </w:rPr>
        <w:t>hoe het OP is opgebouwd: je neemt kennis van de verschillende ontwikkelingsniveaus en de ontwikkelingslijnen De cursus is bedoeld voor GZ-psychologen, psychotherapeuten, klinisch psychologen (i.o.) en psychiaters.</w:t>
      </w:r>
    </w:p>
    <w:p w:rsidR="00E313F2" w:rsidRPr="00E313F2" w:rsidRDefault="00E313F2" w:rsidP="00E313F2">
      <w:pPr>
        <w:pStyle w:val="Lijstalinea"/>
        <w:numPr>
          <w:ilvl w:val="0"/>
          <w:numId w:val="1"/>
        </w:numPr>
        <w:rPr>
          <w:szCs w:val="18"/>
        </w:rPr>
      </w:pPr>
      <w:r w:rsidRPr="00E313F2">
        <w:rPr>
          <w:szCs w:val="18"/>
        </w:rPr>
        <w:t>op welke wijze het OP als referentiekader voor persoonlijkheidsdiagnostiek gebruikt kan worden</w:t>
      </w:r>
    </w:p>
    <w:p w:rsidR="00E313F2" w:rsidRPr="00E313F2" w:rsidRDefault="00E313F2" w:rsidP="00E313F2">
      <w:pPr>
        <w:pStyle w:val="Lijstalinea"/>
        <w:numPr>
          <w:ilvl w:val="0"/>
          <w:numId w:val="1"/>
        </w:numPr>
        <w:rPr>
          <w:szCs w:val="18"/>
        </w:rPr>
      </w:pPr>
      <w:r w:rsidRPr="00E313F2">
        <w:rPr>
          <w:szCs w:val="18"/>
        </w:rPr>
        <w:t>concreet door te vragen op verschijnselen die verwijzen naar patronen in het OP</w:t>
      </w:r>
    </w:p>
    <w:p w:rsidR="00E313F2" w:rsidRPr="00E313F2" w:rsidRDefault="00E313F2" w:rsidP="00E313F2">
      <w:pPr>
        <w:pStyle w:val="Lijstalinea"/>
        <w:numPr>
          <w:ilvl w:val="0"/>
          <w:numId w:val="1"/>
        </w:numPr>
        <w:rPr>
          <w:szCs w:val="18"/>
        </w:rPr>
      </w:pPr>
      <w:r w:rsidRPr="00E313F2">
        <w:rPr>
          <w:szCs w:val="18"/>
        </w:rPr>
        <w:t xml:space="preserve">welke </w:t>
      </w:r>
      <w:proofErr w:type="spellStart"/>
      <w:r w:rsidRPr="00E313F2">
        <w:rPr>
          <w:szCs w:val="18"/>
        </w:rPr>
        <w:t>tegenoverdrachtsverschijnselen</w:t>
      </w:r>
      <w:proofErr w:type="spellEnd"/>
      <w:r w:rsidRPr="00E313F2">
        <w:rPr>
          <w:szCs w:val="18"/>
        </w:rPr>
        <w:t xml:space="preserve"> kenmerkend zijn voor een bepaald ontwikkelingsniveau</w:t>
      </w:r>
    </w:p>
    <w:p w:rsidR="00E313F2" w:rsidRPr="00E313F2" w:rsidRDefault="00E313F2" w:rsidP="00E313F2">
      <w:pPr>
        <w:pStyle w:val="Lijstalinea"/>
        <w:numPr>
          <w:ilvl w:val="0"/>
          <w:numId w:val="1"/>
        </w:numPr>
        <w:rPr>
          <w:szCs w:val="18"/>
        </w:rPr>
      </w:pPr>
      <w:r w:rsidRPr="00E313F2">
        <w:rPr>
          <w:szCs w:val="18"/>
        </w:rPr>
        <w:t>het OP toe te passen bij diagnostiek en indicatiestelling</w:t>
      </w:r>
    </w:p>
    <w:p w:rsidR="00E313F2" w:rsidRPr="00E313F2" w:rsidRDefault="00E313F2" w:rsidP="00E313F2">
      <w:pPr>
        <w:pStyle w:val="Lijstalinea"/>
        <w:numPr>
          <w:ilvl w:val="0"/>
          <w:numId w:val="1"/>
        </w:numPr>
        <w:rPr>
          <w:szCs w:val="18"/>
        </w:rPr>
      </w:pPr>
      <w:r w:rsidRPr="00E313F2">
        <w:rPr>
          <w:szCs w:val="18"/>
        </w:rPr>
        <w:t>een behandelplan op te stellen met de informatie uit de intake en het OP</w:t>
      </w:r>
    </w:p>
    <w:p w:rsidR="00E313F2" w:rsidRPr="00E313F2" w:rsidRDefault="00E313F2" w:rsidP="00E313F2">
      <w:pPr>
        <w:pStyle w:val="Lijstalinea"/>
        <w:numPr>
          <w:ilvl w:val="0"/>
          <w:numId w:val="1"/>
        </w:numPr>
        <w:rPr>
          <w:szCs w:val="18"/>
        </w:rPr>
      </w:pPr>
      <w:r w:rsidRPr="00E313F2">
        <w:rPr>
          <w:szCs w:val="18"/>
        </w:rPr>
        <w:t>de OPV te gebruiken voor ROM en wetenschappelijk onderzoek</w:t>
      </w:r>
    </w:p>
    <w:p w:rsidR="00E313F2" w:rsidRPr="00E313F2" w:rsidRDefault="00E313F2" w:rsidP="00E313F2">
      <w:pPr>
        <w:rPr>
          <w:b/>
          <w:bCs/>
          <w:szCs w:val="18"/>
        </w:rPr>
      </w:pPr>
      <w:r w:rsidRPr="00E313F2">
        <w:rPr>
          <w:b/>
          <w:bCs/>
          <w:szCs w:val="18"/>
        </w:rPr>
        <w:t>Doelgroep</w:t>
      </w:r>
    </w:p>
    <w:p w:rsidR="00E313F2" w:rsidRPr="00E313F2" w:rsidRDefault="00E313F2" w:rsidP="00E313F2">
      <w:pPr>
        <w:rPr>
          <w:szCs w:val="18"/>
        </w:rPr>
      </w:pPr>
      <w:r w:rsidRPr="00E313F2">
        <w:rPr>
          <w:szCs w:val="18"/>
        </w:rPr>
        <w:t>De cursus is bedoeld voor GZ-psychologen, psychotherapeuten, klinisch psychologen (i.o.) en psychiaters.</w:t>
      </w:r>
    </w:p>
    <w:p w:rsidR="00E313F2" w:rsidRPr="00E313F2" w:rsidRDefault="00E313F2" w:rsidP="00E313F2">
      <w:pPr>
        <w:rPr>
          <w:b/>
          <w:bCs/>
          <w:szCs w:val="18"/>
        </w:rPr>
      </w:pPr>
      <w:r w:rsidRPr="00E313F2">
        <w:rPr>
          <w:b/>
          <w:bCs/>
          <w:szCs w:val="18"/>
        </w:rPr>
        <w:t>Inhoud</w:t>
      </w:r>
    </w:p>
    <w:p w:rsidR="00E313F2" w:rsidRPr="00E313F2" w:rsidRDefault="00E313F2" w:rsidP="00E313F2">
      <w:pPr>
        <w:rPr>
          <w:szCs w:val="18"/>
        </w:rPr>
      </w:pPr>
      <w:r w:rsidRPr="00E313F2">
        <w:rPr>
          <w:szCs w:val="18"/>
        </w:rPr>
        <w:t xml:space="preserve">Dag 1: de opbouw van het OP en het gebruik daarvan als referentiekader. Wat zijn de kenmerken van de ontwikkelingsniveaus en ontwikkelingslijnen? Na een inleiding op het OP leer je aan de hand van concrete uitspraken van cliënten de niveaus en lijnen te onderscheiden. Ook oefen je met concreet doorvragen op het denken, voelen en handelen van de cliënt. </w:t>
      </w:r>
    </w:p>
    <w:p w:rsidR="00E313F2" w:rsidRPr="00E313F2" w:rsidRDefault="00E313F2" w:rsidP="00E313F2">
      <w:pPr>
        <w:rPr>
          <w:szCs w:val="18"/>
        </w:rPr>
      </w:pPr>
      <w:r w:rsidRPr="00E313F2">
        <w:rPr>
          <w:szCs w:val="18"/>
        </w:rPr>
        <w:t>Dag 2: de therapeutische consequenties van het OP. Hoe kies je op basis van het OP een behandelvorm die goed aansluit bij de sterke en zwakke kanten (mogelijkheden en beperkingen) van de cliënt? Welke patronen in het OP treffen we aan bij specifieke doelgroepen, zoals cliënten met borderline problematiek of eetstoornissen?</w:t>
      </w:r>
    </w:p>
    <w:p w:rsidR="00E313F2" w:rsidRDefault="00E313F2" w:rsidP="00E313F2">
      <w:pPr>
        <w:rPr>
          <w:szCs w:val="18"/>
        </w:rPr>
      </w:pPr>
      <w:r w:rsidRPr="00E313F2">
        <w:rPr>
          <w:szCs w:val="18"/>
        </w:rPr>
        <w:lastRenderedPageBreak/>
        <w:t>Dag 3: de toepassing van het OP bij wetenschappelijk onderzoek. Uitleg en toepassingsmogelijkheden van de OPV.</w:t>
      </w:r>
    </w:p>
    <w:p w:rsidR="00E313F2" w:rsidRPr="005235EE" w:rsidRDefault="00E313F2" w:rsidP="00E313F2">
      <w:pPr>
        <w:rPr>
          <w:b/>
          <w:bCs/>
          <w:szCs w:val="18"/>
        </w:rPr>
      </w:pPr>
      <w:bookmarkStart w:id="0" w:name="_GoBack"/>
      <w:r w:rsidRPr="005235EE">
        <w:rPr>
          <w:b/>
          <w:bCs/>
          <w:szCs w:val="18"/>
        </w:rPr>
        <w:t>Docenten</w:t>
      </w:r>
    </w:p>
    <w:bookmarkEnd w:id="0"/>
    <w:p w:rsidR="00E313F2" w:rsidRPr="00E313F2" w:rsidRDefault="00E313F2" w:rsidP="00E313F2">
      <w:pPr>
        <w:rPr>
          <w:szCs w:val="18"/>
        </w:rPr>
      </w:pPr>
      <w:r w:rsidRPr="00E313F2">
        <w:rPr>
          <w:rFonts w:cs="Arial"/>
        </w:rPr>
        <w:t>Quin van Dam is klinisch psycho</w:t>
      </w:r>
      <w:r w:rsidRPr="00E313F2">
        <w:rPr>
          <w:rFonts w:cs="Arial"/>
        </w:rPr>
        <w:softHyphen/>
        <w:t>loog en psychoanalyticus. Hij is werk</w:t>
      </w:r>
      <w:r w:rsidRPr="00E313F2">
        <w:rPr>
          <w:rFonts w:cs="Arial"/>
        </w:rPr>
        <w:softHyphen/>
        <w:t>zaam in eigen prak</w:t>
      </w:r>
      <w:r w:rsidRPr="00E313F2">
        <w:rPr>
          <w:rFonts w:cs="Arial"/>
        </w:rPr>
        <w:softHyphen/>
        <w:t>tijk, waar hij psychodynamische psycho</w:t>
      </w:r>
      <w:r w:rsidRPr="00E313F2">
        <w:rPr>
          <w:rFonts w:cs="Arial"/>
        </w:rPr>
        <w:softHyphen/>
        <w:t>thera</w:t>
      </w:r>
      <w:r w:rsidRPr="00E313F2">
        <w:rPr>
          <w:rFonts w:cs="Arial"/>
        </w:rPr>
        <w:softHyphen/>
        <w:t>pie ver</w:t>
      </w:r>
      <w:r w:rsidRPr="00E313F2">
        <w:rPr>
          <w:rFonts w:cs="Arial"/>
        </w:rPr>
        <w:softHyphen/>
        <w:t>richt en leerthera</w:t>
      </w:r>
      <w:r w:rsidRPr="00E313F2">
        <w:rPr>
          <w:rFonts w:cs="Arial"/>
        </w:rPr>
        <w:softHyphen/>
        <w:t>pie en super</w:t>
      </w:r>
      <w:r w:rsidRPr="00E313F2">
        <w:rPr>
          <w:rFonts w:cs="Arial"/>
        </w:rPr>
        <w:softHyphen/>
        <w:t>visie geeft aan psychoanalytici, psychoanalytisch psycho</w:t>
      </w:r>
      <w:r w:rsidRPr="00E313F2">
        <w:rPr>
          <w:rFonts w:cs="Arial"/>
        </w:rPr>
        <w:softHyphen/>
        <w:t>thera</w:t>
      </w:r>
      <w:r w:rsidRPr="00E313F2">
        <w:rPr>
          <w:rFonts w:cs="Arial"/>
        </w:rPr>
        <w:softHyphen/>
        <w:t>peuten, klinisch psycho</w:t>
      </w:r>
      <w:r w:rsidRPr="00E313F2">
        <w:rPr>
          <w:rFonts w:cs="Arial"/>
        </w:rPr>
        <w:softHyphen/>
        <w:t>logen en assistenten psychia</w:t>
      </w:r>
      <w:r w:rsidRPr="00E313F2">
        <w:rPr>
          <w:rFonts w:cs="Arial"/>
        </w:rPr>
        <w:softHyphen/>
        <w:t>trie. Ook verzorgt hij onder</w:t>
      </w:r>
      <w:r w:rsidRPr="00E313F2">
        <w:rPr>
          <w:rFonts w:cs="Arial"/>
        </w:rPr>
        <w:softHyphen/>
        <w:t>wijs voor collega's in de ggz over affect fobie thera</w:t>
      </w:r>
      <w:r w:rsidRPr="00E313F2">
        <w:rPr>
          <w:rFonts w:cs="Arial"/>
        </w:rPr>
        <w:softHyphen/>
        <w:t>pie, het ont</w:t>
      </w:r>
      <w:r w:rsidRPr="00E313F2">
        <w:rPr>
          <w:rFonts w:cs="Arial"/>
        </w:rPr>
        <w:softHyphen/>
        <w:t>wikke</w:t>
      </w:r>
      <w:r w:rsidRPr="00E313F2">
        <w:rPr>
          <w:rFonts w:cs="Arial"/>
        </w:rPr>
        <w:softHyphen/>
        <w:t>lingsprofiel en angst voor de dood. Hij bege</w:t>
      </w:r>
      <w:r w:rsidRPr="00E313F2">
        <w:rPr>
          <w:rFonts w:cs="Arial"/>
        </w:rPr>
        <w:softHyphen/>
        <w:t>leidt groepen huisartsen volgens de Balintmethode, waarin de interactie tussen huisarts en patiënt centraal staat. In december 2006 promoveerde hij aan de Vrije Universiteit (VU) op een empirisch onder</w:t>
      </w:r>
      <w:r w:rsidRPr="00E313F2">
        <w:rPr>
          <w:rFonts w:cs="Arial"/>
        </w:rPr>
        <w:softHyphen/>
        <w:t>zoek naar het begrip weerstand in de psychoanalytische prak</w:t>
      </w:r>
      <w:r w:rsidRPr="00E313F2">
        <w:rPr>
          <w:rFonts w:cs="Arial"/>
        </w:rPr>
        <w:softHyphen/>
        <w:t>tijk. Hij publiceerde over Affect fobie thera</w:t>
      </w:r>
      <w:r w:rsidRPr="00E313F2">
        <w:rPr>
          <w:rFonts w:cs="Arial"/>
        </w:rPr>
        <w:softHyphen/>
        <w:t>pie, afweer en weerstand, het ont</w:t>
      </w:r>
      <w:r w:rsidRPr="00E313F2">
        <w:rPr>
          <w:rFonts w:cs="Arial"/>
        </w:rPr>
        <w:softHyphen/>
        <w:t>wikke</w:t>
      </w:r>
      <w:r w:rsidRPr="00E313F2">
        <w:rPr>
          <w:rFonts w:cs="Arial"/>
        </w:rPr>
        <w:softHyphen/>
        <w:t>lingsprofiel, perversies en de Balintgroep.</w:t>
      </w:r>
    </w:p>
    <w:p w:rsidR="00E313F2" w:rsidRDefault="00E313F2" w:rsidP="00E313F2">
      <w:pPr>
        <w:rPr>
          <w:rFonts w:ascii="Arial" w:hAnsi="Arial" w:cs="Arial"/>
        </w:rPr>
      </w:pPr>
      <w:r w:rsidRPr="00E313F2">
        <w:rPr>
          <w:rFonts w:cs="Arial"/>
        </w:rPr>
        <w:t>Theo Ingenhoven is psychiater/psycho</w:t>
      </w:r>
      <w:r w:rsidRPr="00E313F2">
        <w:rPr>
          <w:rFonts w:cs="Arial"/>
        </w:rPr>
        <w:softHyphen/>
        <w:t>thera</w:t>
      </w:r>
      <w:r w:rsidRPr="00E313F2">
        <w:rPr>
          <w:rFonts w:cs="Arial"/>
        </w:rPr>
        <w:softHyphen/>
        <w:t>peut. Hij is verbonden aan het Centrum voor Psychothera</w:t>
      </w:r>
      <w:r w:rsidRPr="00E313F2">
        <w:rPr>
          <w:rFonts w:cs="Arial"/>
        </w:rPr>
        <w:softHyphen/>
        <w:t>pie van Pro Persona in Lunteren. Hij is werk</w:t>
      </w:r>
      <w:r w:rsidRPr="00E313F2">
        <w:rPr>
          <w:rFonts w:cs="Arial"/>
        </w:rPr>
        <w:softHyphen/>
        <w:t>zaam als hoofd zorgprog</w:t>
      </w:r>
      <w:r w:rsidRPr="00E313F2">
        <w:rPr>
          <w:rFonts w:cs="Arial"/>
        </w:rPr>
        <w:softHyphen/>
        <w:t>ram</w:t>
      </w:r>
      <w:r w:rsidRPr="00E313F2">
        <w:rPr>
          <w:rFonts w:cs="Arial"/>
        </w:rPr>
        <w:softHyphen/>
        <w:t>ma per</w:t>
      </w:r>
      <w:r w:rsidRPr="00E313F2">
        <w:rPr>
          <w:rFonts w:cs="Arial"/>
        </w:rPr>
        <w:softHyphen/>
        <w:t>soon</w:t>
      </w:r>
      <w:r w:rsidRPr="00E313F2">
        <w:rPr>
          <w:rFonts w:cs="Arial"/>
        </w:rPr>
        <w:softHyphen/>
        <w:t>lijk</w:t>
      </w:r>
      <w:r w:rsidRPr="00E313F2">
        <w:rPr>
          <w:rFonts w:cs="Arial"/>
        </w:rPr>
        <w:softHyphen/>
        <w:t>heids</w:t>
      </w:r>
      <w:r w:rsidRPr="00E313F2">
        <w:rPr>
          <w:rFonts w:cs="Arial"/>
        </w:rPr>
        <w:softHyphen/>
        <w:t>stoor</w:t>
      </w:r>
      <w:r w:rsidRPr="00E313F2">
        <w:rPr>
          <w:rFonts w:cs="Arial"/>
        </w:rPr>
        <w:softHyphen/>
        <w:t>nissen en opleider. Theo adviseerde de Neder</w:t>
      </w:r>
      <w:r w:rsidRPr="00E313F2">
        <w:rPr>
          <w:rFonts w:cs="Arial"/>
        </w:rPr>
        <w:softHyphen/>
        <w:t>landse Vereni</w:t>
      </w:r>
      <w:r w:rsidRPr="00E313F2">
        <w:rPr>
          <w:rFonts w:cs="Arial"/>
        </w:rPr>
        <w:softHyphen/>
        <w:t>ging voor Psychiatrie over de implemen</w:t>
      </w:r>
      <w:r w:rsidRPr="00E313F2">
        <w:rPr>
          <w:rFonts w:cs="Arial"/>
        </w:rPr>
        <w:softHyphen/>
        <w:t>tatie van de DSM-5 in Nederland en was ook betrokken bij de Neder</w:t>
      </w:r>
      <w:r w:rsidRPr="00E313F2">
        <w:rPr>
          <w:rFonts w:cs="Arial"/>
        </w:rPr>
        <w:softHyphen/>
        <w:t>landse vertaling van de DSM-5. Hij is (mede)voorzitter van de landelijke Psychiater Expertgroep Persoonlijkheidsstoor</w:t>
      </w:r>
      <w:r w:rsidRPr="00E313F2">
        <w:rPr>
          <w:rFonts w:cs="Arial"/>
        </w:rPr>
        <w:softHyphen/>
        <w:t>nissen (</w:t>
      </w:r>
      <w:proofErr w:type="spellStart"/>
      <w:r w:rsidRPr="00E313F2">
        <w:rPr>
          <w:rFonts w:cs="Arial"/>
        </w:rPr>
        <w:t>PePs</w:t>
      </w:r>
      <w:proofErr w:type="spellEnd"/>
      <w:r w:rsidRPr="00E313F2">
        <w:rPr>
          <w:rFonts w:cs="Arial"/>
        </w:rPr>
        <w:t>). In 2009 promoveerde hij op de bete</w:t>
      </w:r>
      <w:r w:rsidRPr="00E313F2">
        <w:rPr>
          <w:rFonts w:cs="Arial"/>
        </w:rPr>
        <w:softHyphen/>
        <w:t>kenis van psychodynamische per</w:t>
      </w:r>
      <w:r w:rsidRPr="00E313F2">
        <w:rPr>
          <w:rFonts w:cs="Arial"/>
        </w:rPr>
        <w:softHyphen/>
        <w:t>soon</w:t>
      </w:r>
      <w:r w:rsidRPr="00E313F2">
        <w:rPr>
          <w:rFonts w:cs="Arial"/>
        </w:rPr>
        <w:softHyphen/>
        <w:t>lijkheidsdiag</w:t>
      </w:r>
      <w:r w:rsidRPr="00E313F2">
        <w:rPr>
          <w:rFonts w:cs="Arial"/>
        </w:rPr>
        <w:softHyphen/>
        <w:t>nos</w:t>
      </w:r>
      <w:r w:rsidRPr="00E313F2">
        <w:rPr>
          <w:rFonts w:cs="Arial"/>
        </w:rPr>
        <w:softHyphen/>
        <w:t>tiek</w:t>
      </w:r>
      <w:r>
        <w:rPr>
          <w:rFonts w:ascii="Arial" w:hAnsi="Arial" w:cs="Arial"/>
        </w:rPr>
        <w:t>.</w:t>
      </w:r>
    </w:p>
    <w:p w:rsidR="00E313F2" w:rsidRPr="00E313F2" w:rsidRDefault="00E313F2" w:rsidP="00E313F2">
      <w:pPr>
        <w:rPr>
          <w:szCs w:val="18"/>
        </w:rPr>
      </w:pPr>
      <w:r w:rsidRPr="00E313F2">
        <w:rPr>
          <w:rFonts w:cs="Arial"/>
        </w:rPr>
        <w:t>Laura van Riel is psychiater en psycho</w:t>
      </w:r>
      <w:r w:rsidRPr="00E313F2">
        <w:rPr>
          <w:rFonts w:cs="Arial"/>
        </w:rPr>
        <w:softHyphen/>
        <w:t>thera</w:t>
      </w:r>
      <w:r w:rsidRPr="00E313F2">
        <w:rPr>
          <w:rFonts w:cs="Arial"/>
        </w:rPr>
        <w:softHyphen/>
        <w:t>peut. Ze is werk</w:t>
      </w:r>
      <w:r w:rsidRPr="00E313F2">
        <w:rPr>
          <w:rFonts w:cs="Arial"/>
        </w:rPr>
        <w:softHyphen/>
        <w:t xml:space="preserve">zaam bij NPI </w:t>
      </w:r>
      <w:proofErr w:type="spellStart"/>
      <w:r w:rsidRPr="00E313F2">
        <w:rPr>
          <w:rFonts w:cs="Arial"/>
        </w:rPr>
        <w:t>Arkin</w:t>
      </w:r>
      <w:proofErr w:type="spellEnd"/>
      <w:r w:rsidRPr="00E313F2">
        <w:rPr>
          <w:rFonts w:cs="Arial"/>
        </w:rPr>
        <w:t xml:space="preserve"> Amsterdam.</w:t>
      </w:r>
      <w:r w:rsidRPr="00E313F2">
        <w:rPr>
          <w:rFonts w:ascii="Arial" w:hAnsi="Arial" w:cs="Arial"/>
        </w:rPr>
        <w:t>​​​​​​​</w:t>
      </w:r>
    </w:p>
    <w:p w:rsidR="00E313F2" w:rsidRPr="00E313F2" w:rsidRDefault="00E313F2" w:rsidP="00E313F2">
      <w:pPr>
        <w:rPr>
          <w:szCs w:val="18"/>
        </w:rPr>
      </w:pPr>
      <w:r>
        <w:rPr>
          <w:rFonts w:eastAsia="Times New Roman"/>
          <w:b/>
          <w:bCs/>
          <w:szCs w:val="18"/>
        </w:rPr>
        <w:t>Certificaat</w:t>
      </w:r>
      <w:r>
        <w:rPr>
          <w:rFonts w:eastAsia="Times New Roman"/>
          <w:szCs w:val="18"/>
        </w:rPr>
        <w:br/>
        <w:t>Je ontvangt een certificaat indien je minimaal 90% aanwezig bent geweest en de cursus met goed gevolg hebt afgerond.</w:t>
      </w:r>
      <w:r>
        <w:rPr>
          <w:rFonts w:eastAsia="Times New Roman"/>
          <w:szCs w:val="18"/>
        </w:rPr>
        <w:br/>
      </w:r>
      <w:r>
        <w:rPr>
          <w:rFonts w:eastAsia="Times New Roman"/>
          <w:szCs w:val="18"/>
        </w:rPr>
        <w:br/>
      </w:r>
      <w:r>
        <w:rPr>
          <w:rFonts w:eastAsia="Times New Roman"/>
          <w:b/>
          <w:bCs/>
          <w:szCs w:val="18"/>
        </w:rPr>
        <w:t>Meer informatie</w:t>
      </w:r>
      <w:r>
        <w:rPr>
          <w:rFonts w:eastAsia="Times New Roman"/>
          <w:szCs w:val="18"/>
        </w:rPr>
        <w:br/>
        <w:t xml:space="preserve">Kijk op www.rinogroep.nl voor meer informatie of neem contact op met de </w:t>
      </w:r>
      <w:proofErr w:type="spellStart"/>
      <w:r>
        <w:rPr>
          <w:rFonts w:eastAsia="Times New Roman"/>
          <w:szCs w:val="18"/>
        </w:rPr>
        <w:t>infodesk</w:t>
      </w:r>
      <w:proofErr w:type="spellEnd"/>
      <w:r>
        <w:rPr>
          <w:rFonts w:eastAsia="Times New Roman"/>
          <w:szCs w:val="18"/>
        </w:rPr>
        <w:t xml:space="preserve"> via 030 230 84 50 of infodesk@rinogroep.nl</w:t>
      </w:r>
    </w:p>
    <w:sectPr w:rsidR="00E313F2" w:rsidRPr="00E313F2" w:rsidSect="00E313F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18F"/>
    <w:multiLevelType w:val="hybridMultilevel"/>
    <w:tmpl w:val="E91C7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F2"/>
    <w:rsid w:val="003E1262"/>
    <w:rsid w:val="005235EE"/>
    <w:rsid w:val="00E31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26BA"/>
  <w15:chartTrackingRefBased/>
  <w15:docId w15:val="{5FBFFABB-9B7A-49C1-A955-814EF1D7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3673">
      <w:bodyDiv w:val="1"/>
      <w:marLeft w:val="0"/>
      <w:marRight w:val="0"/>
      <w:marTop w:val="0"/>
      <w:marBottom w:val="0"/>
      <w:divBdr>
        <w:top w:val="none" w:sz="0" w:space="0" w:color="auto"/>
        <w:left w:val="none" w:sz="0" w:space="0" w:color="auto"/>
        <w:bottom w:val="none" w:sz="0" w:space="0" w:color="auto"/>
        <w:right w:val="none" w:sz="0" w:space="0" w:color="auto"/>
      </w:divBdr>
      <w:divsChild>
        <w:div w:id="1856114803">
          <w:marLeft w:val="0"/>
          <w:marRight w:val="0"/>
          <w:marTop w:val="2925"/>
          <w:marBottom w:val="0"/>
          <w:divBdr>
            <w:top w:val="none" w:sz="0" w:space="0" w:color="auto"/>
            <w:left w:val="none" w:sz="0" w:space="0" w:color="auto"/>
            <w:bottom w:val="none" w:sz="0" w:space="0" w:color="auto"/>
            <w:right w:val="none" w:sz="0" w:space="0" w:color="auto"/>
          </w:divBdr>
          <w:divsChild>
            <w:div w:id="1478302248">
              <w:marLeft w:val="-150"/>
              <w:marRight w:val="-150"/>
              <w:marTop w:val="0"/>
              <w:marBottom w:val="0"/>
              <w:divBdr>
                <w:top w:val="none" w:sz="0" w:space="0" w:color="auto"/>
                <w:left w:val="none" w:sz="0" w:space="0" w:color="auto"/>
                <w:bottom w:val="none" w:sz="0" w:space="0" w:color="auto"/>
                <w:right w:val="none" w:sz="0" w:space="0" w:color="auto"/>
              </w:divBdr>
              <w:divsChild>
                <w:div w:id="28067317">
                  <w:marLeft w:val="0"/>
                  <w:marRight w:val="0"/>
                  <w:marTop w:val="0"/>
                  <w:marBottom w:val="0"/>
                  <w:divBdr>
                    <w:top w:val="none" w:sz="0" w:space="0" w:color="auto"/>
                    <w:left w:val="none" w:sz="0" w:space="0" w:color="auto"/>
                    <w:bottom w:val="none" w:sz="0" w:space="0" w:color="auto"/>
                    <w:right w:val="none" w:sz="0" w:space="0" w:color="auto"/>
                  </w:divBdr>
                  <w:divsChild>
                    <w:div w:id="1417825799">
                      <w:marLeft w:val="0"/>
                      <w:marRight w:val="0"/>
                      <w:marTop w:val="0"/>
                      <w:marBottom w:val="450"/>
                      <w:divBdr>
                        <w:top w:val="none" w:sz="0" w:space="0" w:color="auto"/>
                        <w:left w:val="none" w:sz="0" w:space="0" w:color="auto"/>
                        <w:bottom w:val="none" w:sz="0" w:space="0" w:color="auto"/>
                        <w:right w:val="none" w:sz="0" w:space="0" w:color="auto"/>
                      </w:divBdr>
                      <w:divsChild>
                        <w:div w:id="261844605">
                          <w:marLeft w:val="0"/>
                          <w:marRight w:val="0"/>
                          <w:marTop w:val="0"/>
                          <w:marBottom w:val="0"/>
                          <w:divBdr>
                            <w:top w:val="none" w:sz="0" w:space="0" w:color="auto"/>
                            <w:left w:val="none" w:sz="0" w:space="0" w:color="auto"/>
                            <w:bottom w:val="none" w:sz="0" w:space="0" w:color="auto"/>
                            <w:right w:val="none" w:sz="0" w:space="0" w:color="auto"/>
                          </w:divBdr>
                        </w:div>
                        <w:div w:id="1724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2089">
      <w:bodyDiv w:val="1"/>
      <w:marLeft w:val="0"/>
      <w:marRight w:val="0"/>
      <w:marTop w:val="0"/>
      <w:marBottom w:val="0"/>
      <w:divBdr>
        <w:top w:val="none" w:sz="0" w:space="0" w:color="auto"/>
        <w:left w:val="none" w:sz="0" w:space="0" w:color="auto"/>
        <w:bottom w:val="none" w:sz="0" w:space="0" w:color="auto"/>
        <w:right w:val="none" w:sz="0" w:space="0" w:color="auto"/>
      </w:divBdr>
      <w:divsChild>
        <w:div w:id="529223001">
          <w:marLeft w:val="0"/>
          <w:marRight w:val="0"/>
          <w:marTop w:val="2925"/>
          <w:marBottom w:val="0"/>
          <w:divBdr>
            <w:top w:val="none" w:sz="0" w:space="0" w:color="auto"/>
            <w:left w:val="none" w:sz="0" w:space="0" w:color="auto"/>
            <w:bottom w:val="none" w:sz="0" w:space="0" w:color="auto"/>
            <w:right w:val="none" w:sz="0" w:space="0" w:color="auto"/>
          </w:divBdr>
          <w:divsChild>
            <w:div w:id="1489905894">
              <w:marLeft w:val="-150"/>
              <w:marRight w:val="-150"/>
              <w:marTop w:val="0"/>
              <w:marBottom w:val="0"/>
              <w:divBdr>
                <w:top w:val="none" w:sz="0" w:space="0" w:color="auto"/>
                <w:left w:val="none" w:sz="0" w:space="0" w:color="auto"/>
                <w:bottom w:val="none" w:sz="0" w:space="0" w:color="auto"/>
                <w:right w:val="none" w:sz="0" w:space="0" w:color="auto"/>
              </w:divBdr>
              <w:divsChild>
                <w:div w:id="830759918">
                  <w:marLeft w:val="0"/>
                  <w:marRight w:val="0"/>
                  <w:marTop w:val="0"/>
                  <w:marBottom w:val="0"/>
                  <w:divBdr>
                    <w:top w:val="none" w:sz="0" w:space="0" w:color="auto"/>
                    <w:left w:val="none" w:sz="0" w:space="0" w:color="auto"/>
                    <w:bottom w:val="none" w:sz="0" w:space="0" w:color="auto"/>
                    <w:right w:val="none" w:sz="0" w:space="0" w:color="auto"/>
                  </w:divBdr>
                  <w:divsChild>
                    <w:div w:id="1922564988">
                      <w:marLeft w:val="0"/>
                      <w:marRight w:val="0"/>
                      <w:marTop w:val="0"/>
                      <w:marBottom w:val="0"/>
                      <w:divBdr>
                        <w:top w:val="none" w:sz="0" w:space="0" w:color="auto"/>
                        <w:left w:val="none" w:sz="0" w:space="0" w:color="auto"/>
                        <w:bottom w:val="none" w:sz="0" w:space="0" w:color="auto"/>
                        <w:right w:val="none" w:sz="0" w:space="0" w:color="auto"/>
                      </w:divBdr>
                      <w:divsChild>
                        <w:div w:id="1627849568">
                          <w:marLeft w:val="0"/>
                          <w:marRight w:val="0"/>
                          <w:marTop w:val="0"/>
                          <w:marBottom w:val="450"/>
                          <w:divBdr>
                            <w:top w:val="none" w:sz="0" w:space="0" w:color="auto"/>
                            <w:left w:val="none" w:sz="0" w:space="0" w:color="auto"/>
                            <w:bottom w:val="none" w:sz="0" w:space="0" w:color="auto"/>
                            <w:right w:val="none" w:sz="0" w:space="0" w:color="auto"/>
                          </w:divBdr>
                          <w:divsChild>
                            <w:div w:id="1848254212">
                              <w:marLeft w:val="-150"/>
                              <w:marRight w:val="-150"/>
                              <w:marTop w:val="0"/>
                              <w:marBottom w:val="0"/>
                              <w:divBdr>
                                <w:top w:val="none" w:sz="0" w:space="0" w:color="auto"/>
                                <w:left w:val="none" w:sz="0" w:space="0" w:color="auto"/>
                                <w:bottom w:val="none" w:sz="0" w:space="0" w:color="auto"/>
                                <w:right w:val="none" w:sz="0" w:space="0" w:color="auto"/>
                              </w:divBdr>
                              <w:divsChild>
                                <w:div w:id="1536305685">
                                  <w:marLeft w:val="0"/>
                                  <w:marRight w:val="0"/>
                                  <w:marTop w:val="0"/>
                                  <w:marBottom w:val="0"/>
                                  <w:divBdr>
                                    <w:top w:val="none" w:sz="0" w:space="0" w:color="auto"/>
                                    <w:left w:val="none" w:sz="0" w:space="0" w:color="auto"/>
                                    <w:bottom w:val="none" w:sz="0" w:space="0" w:color="auto"/>
                                    <w:right w:val="none" w:sz="0" w:space="0" w:color="auto"/>
                                  </w:divBdr>
                                  <w:divsChild>
                                    <w:div w:id="7053716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8888195">
                      <w:marLeft w:val="0"/>
                      <w:marRight w:val="0"/>
                      <w:marTop w:val="0"/>
                      <w:marBottom w:val="0"/>
                      <w:divBdr>
                        <w:top w:val="none" w:sz="0" w:space="0" w:color="auto"/>
                        <w:left w:val="none" w:sz="0" w:space="0" w:color="auto"/>
                        <w:bottom w:val="none" w:sz="0" w:space="0" w:color="auto"/>
                        <w:right w:val="none" w:sz="0" w:space="0" w:color="auto"/>
                      </w:divBdr>
                      <w:divsChild>
                        <w:div w:id="646787316">
                          <w:marLeft w:val="0"/>
                          <w:marRight w:val="0"/>
                          <w:marTop w:val="0"/>
                          <w:marBottom w:val="0"/>
                          <w:divBdr>
                            <w:top w:val="none" w:sz="0" w:space="0" w:color="auto"/>
                            <w:left w:val="none" w:sz="0" w:space="0" w:color="auto"/>
                            <w:bottom w:val="none" w:sz="0" w:space="0" w:color="auto"/>
                            <w:right w:val="none" w:sz="0" w:space="0" w:color="auto"/>
                          </w:divBdr>
                        </w:div>
                        <w:div w:id="592591515">
                          <w:marLeft w:val="0"/>
                          <w:marRight w:val="0"/>
                          <w:marTop w:val="0"/>
                          <w:marBottom w:val="450"/>
                          <w:divBdr>
                            <w:top w:val="none" w:sz="0" w:space="0" w:color="auto"/>
                            <w:left w:val="none" w:sz="0" w:space="0" w:color="auto"/>
                            <w:bottom w:val="none" w:sz="0" w:space="0" w:color="auto"/>
                            <w:right w:val="none" w:sz="0" w:space="0" w:color="auto"/>
                          </w:divBdr>
                        </w:div>
                        <w:div w:id="1892881607">
                          <w:marLeft w:val="0"/>
                          <w:marRight w:val="0"/>
                          <w:marTop w:val="0"/>
                          <w:marBottom w:val="0"/>
                          <w:divBdr>
                            <w:top w:val="none" w:sz="0" w:space="0" w:color="auto"/>
                            <w:left w:val="none" w:sz="0" w:space="0" w:color="auto"/>
                            <w:bottom w:val="none" w:sz="0" w:space="0" w:color="auto"/>
                            <w:right w:val="none" w:sz="0" w:space="0" w:color="auto"/>
                          </w:divBdr>
                        </w:div>
                        <w:div w:id="562907281">
                          <w:marLeft w:val="0"/>
                          <w:marRight w:val="0"/>
                          <w:marTop w:val="0"/>
                          <w:marBottom w:val="450"/>
                          <w:divBdr>
                            <w:top w:val="none" w:sz="0" w:space="0" w:color="auto"/>
                            <w:left w:val="none" w:sz="0" w:space="0" w:color="auto"/>
                            <w:bottom w:val="none" w:sz="0" w:space="0" w:color="auto"/>
                            <w:right w:val="none" w:sz="0" w:space="0" w:color="auto"/>
                          </w:divBdr>
                        </w:div>
                        <w:div w:id="1867283569">
                          <w:marLeft w:val="0"/>
                          <w:marRight w:val="0"/>
                          <w:marTop w:val="0"/>
                          <w:marBottom w:val="0"/>
                          <w:divBdr>
                            <w:top w:val="none" w:sz="0" w:space="0" w:color="auto"/>
                            <w:left w:val="none" w:sz="0" w:space="0" w:color="auto"/>
                            <w:bottom w:val="none" w:sz="0" w:space="0" w:color="auto"/>
                            <w:right w:val="none" w:sz="0" w:space="0" w:color="auto"/>
                          </w:divBdr>
                        </w:div>
                        <w:div w:id="8629404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4527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Burer</dc:creator>
  <cp:keywords/>
  <dc:description/>
  <cp:lastModifiedBy>Anne Burer</cp:lastModifiedBy>
  <cp:revision>2</cp:revision>
  <dcterms:created xsi:type="dcterms:W3CDTF">2019-11-05T06:45:00Z</dcterms:created>
  <dcterms:modified xsi:type="dcterms:W3CDTF">2019-11-05T06:53:00Z</dcterms:modified>
</cp:coreProperties>
</file>